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Операции с информацией. Программное обеспечение PR</w:t>
      </w:r>
    </w:p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PR должно осуществляться на стратегической основе. Необходимо, чтобы PR-де</w:t>
      </w:r>
      <w:bookmarkStart w:id="0" w:name="_GoBack"/>
      <w:bookmarkEnd w:id="0"/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ятельность была направлена на достижение стратегических целей организации и скоординирована с другими функциональными направлениями.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PR должны:</w:t>
      </w:r>
    </w:p>
    <w:p w:rsidR="00B8587A" w:rsidRPr="00B8587A" w:rsidRDefault="00B8587A" w:rsidP="00B8587A">
      <w:pPr>
        <w:numPr>
          <w:ilvl w:val="0"/>
          <w:numId w:val="1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носить конкретный и измеримый характер;</w:t>
      </w:r>
    </w:p>
    <w:p w:rsidR="00B8587A" w:rsidRPr="00B8587A" w:rsidRDefault="00B8587A" w:rsidP="00B8587A">
      <w:pPr>
        <w:numPr>
          <w:ilvl w:val="0"/>
          <w:numId w:val="1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понятными, реалистичными и достижимыми;</w:t>
      </w:r>
    </w:p>
    <w:p w:rsidR="00B8587A" w:rsidRPr="00B8587A" w:rsidRDefault="00B8587A" w:rsidP="00B8587A">
      <w:pPr>
        <w:numPr>
          <w:ilvl w:val="0"/>
          <w:numId w:val="1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содержать противоречий;</w:t>
      </w:r>
    </w:p>
    <w:p w:rsidR="00B8587A" w:rsidRPr="00B8587A" w:rsidRDefault="00B8587A" w:rsidP="00B8587A">
      <w:pPr>
        <w:numPr>
          <w:ilvl w:val="0"/>
          <w:numId w:val="1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 описывать ожидаемые результаты и сроки их достижения;</w:t>
      </w:r>
    </w:p>
    <w:p w:rsidR="00B8587A" w:rsidRPr="00B8587A" w:rsidRDefault="00B8587A" w:rsidP="00B8587A">
      <w:pPr>
        <w:numPr>
          <w:ilvl w:val="0"/>
          <w:numId w:val="1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соответствовать задачам менеджмента в организации.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Стратегия PR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модель действий для достижения цели.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PR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комплекс тактических PR-мероприятий, реализующих конкретную стратегию.</w:t>
      </w:r>
    </w:p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Проработка PR-мероприятий начинается с определения целевых аудиторий.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Целевые аудитории в PR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основной круг реальных и потенциальных потребителей товаров и услуг организации, а также иные группы общественности, на которые будут нацелены конкретные обращения, исходящие от организации.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Исходя из определения целевых аудиторий выявляются </w:t>
      </w: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мероприятия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помощью которых можно воздействовать на эти аудитории.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Конкретизуются </w:t>
      </w: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сообщения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обращения к целевой аудитории.</w:t>
      </w:r>
    </w:p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формулируются ответы на следующие вопросы:</w:t>
      </w:r>
    </w:p>
    <w:p w:rsidR="00B8587A" w:rsidRPr="00B8587A" w:rsidRDefault="00B8587A" w:rsidP="00B8587A">
      <w:pPr>
        <w:numPr>
          <w:ilvl w:val="0"/>
          <w:numId w:val="2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хотим сказать нашей целевой аудитории?</w:t>
      </w:r>
    </w:p>
    <w:p w:rsidR="00B8587A" w:rsidRPr="00B8587A" w:rsidRDefault="00B8587A" w:rsidP="00B8587A">
      <w:pPr>
        <w:numPr>
          <w:ilvl w:val="0"/>
          <w:numId w:val="2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 хотим это сказать?</w:t>
      </w:r>
    </w:p>
    <w:p w:rsidR="00B8587A" w:rsidRPr="00B8587A" w:rsidRDefault="00B8587A" w:rsidP="00B8587A">
      <w:pPr>
        <w:numPr>
          <w:ilvl w:val="0"/>
          <w:numId w:val="2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мы хотим, чтобы она думала о нас?</w:t>
      </w:r>
    </w:p>
    <w:p w:rsidR="00B8587A" w:rsidRPr="00B8587A" w:rsidRDefault="00B8587A" w:rsidP="00B8587A">
      <w:pPr>
        <w:numPr>
          <w:ilvl w:val="0"/>
          <w:numId w:val="2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Чувствовала? Сделала?</w:t>
      </w:r>
    </w:p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определяются:</w:t>
      </w:r>
    </w:p>
    <w:p w:rsidR="00B8587A" w:rsidRPr="00B8587A" w:rsidRDefault="00B8587A" w:rsidP="00B8587A">
      <w:pPr>
        <w:numPr>
          <w:ilvl w:val="0"/>
          <w:numId w:val="3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средства коммуникации, т.е. как, по каким каналам мы планируем достичь целевую аудиторию;</w:t>
      </w:r>
    </w:p>
    <w:p w:rsidR="00B8587A" w:rsidRPr="00B8587A" w:rsidRDefault="00B8587A" w:rsidP="00B8587A">
      <w:pPr>
        <w:numPr>
          <w:ilvl w:val="0"/>
          <w:numId w:val="3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масштаб деятельности, т.е. на каких географических территориях планируется проведение мероприятий (конкретная область, город, страна и т.д.);</w:t>
      </w:r>
    </w:p>
    <w:p w:rsidR="00B8587A" w:rsidRPr="00B8587A" w:rsidRDefault="00B8587A" w:rsidP="00B8587A">
      <w:pPr>
        <w:numPr>
          <w:ilvl w:val="0"/>
          <w:numId w:val="3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бюджет;</w:t>
      </w:r>
    </w:p>
    <w:p w:rsidR="00B8587A" w:rsidRPr="00B8587A" w:rsidRDefault="00B8587A" w:rsidP="00B8587A">
      <w:pPr>
        <w:numPr>
          <w:ilvl w:val="0"/>
          <w:numId w:val="3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проведения PR-программы.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Бюджет PR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зависит от многих факторов. Это размер организации и число покупателей, акционеров, объем оборота и величина прибыли, конкретная ситуация на рынке или в обществе. Он может устанавливаться как процент от затрат на рекламу, процент с оборота или прибыли. Если в организации есть собственная служба PR, ее бюджет определяется составом затрат и характером их распределения между другими подразделениями, </w:t>
      </w:r>
      <w:proofErr w:type="gramStart"/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отделами маркетинга и рекламы. В случае привлечения сотрудников специализированных PR-агентств 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платит за услуги, исходя из затраченного времени привлеченных специалистов, либо оплачивает по контракту объем выполненных работ.</w:t>
      </w:r>
    </w:p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разработки PR-программы составляется смета на подготовку и проведение запланированных мероприятий. В случае, когда затраты по смете превышают допустимые, осуществляется корректировка мероприятий с целью снижения затрат или обеспечения </w:t>
      </w:r>
      <w:proofErr w:type="spellStart"/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возвращаемости</w:t>
      </w:r>
      <w:proofErr w:type="spellEnd"/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бюджета за счет специальных мероприятий.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Время проведения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обусловлено целями программы, однако считается, что PR-программу нельзя проводить в период летних отпусков (конец июля — август), рождественских каникул, а также крупных политических акций и спортивных состязаний.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Следующим шагом является </w:t>
      </w: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составление плана-расписания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этом этапе определяется, кто, что, где, когда и по каким каналам осуществляет. Подбирается </w:t>
      </w: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команда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будет непосредственно реализовывать проект. Расписываются функции каждого члена команды. При необходимости привлекается </w:t>
      </w: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специальных интересов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состоящая из профессионалов в узкой специфической области, </w:t>
      </w:r>
      <w:proofErr w:type="gramStart"/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специалисты в области религии, молодежных музыкальных направлений, истории и т.д.</w:t>
      </w:r>
    </w:p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Разработке тактических мероприятий сопутствует определение предполагаемых сторонников (группы поддержки) и противников действий организации.</w:t>
      </w:r>
    </w:p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тщательно подготовленного персонала, к участию в больших акциях привлекается руководящий состав организации, включая ее президента. В Америке также практикуется так называемый генеральный прогон (генеральная репетиция) PR-мероприятий.</w:t>
      </w:r>
    </w:p>
    <w:p w:rsidR="00B8587A" w:rsidRPr="00B8587A" w:rsidRDefault="00B8587A" w:rsidP="00B8587A">
      <w:pPr>
        <w:pBdr>
          <w:bottom w:val="dotted" w:sz="6" w:space="4" w:color="999999"/>
        </w:pBdr>
        <w:shd w:val="clear" w:color="auto" w:fill="FFFFFF"/>
        <w:spacing w:after="0" w:line="24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</w:pPr>
      <w:bookmarkStart w:id="1" w:name="a2"/>
      <w:bookmarkEnd w:id="1"/>
      <w:r w:rsidRPr="00B8587A">
        <w:rPr>
          <w:rFonts w:ascii="Times New Roman" w:eastAsia="Times New Roman" w:hAnsi="Times New Roman" w:cs="Times New Roman"/>
          <w:b/>
          <w:bCs/>
          <w:smallCaps/>
          <w:color w:val="000000"/>
          <w:sz w:val="28"/>
          <w:szCs w:val="28"/>
          <w:lang w:eastAsia="ru-RU"/>
        </w:rPr>
        <w:t>Реализация PR — программы</w:t>
      </w:r>
    </w:p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завершения планирования и тщательной подготовки PR-программы команда реализации проекта приступает к его осуществлению.</w:t>
      </w:r>
    </w:p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и специальные события, используемые во время проведения PR-кампании, крайне разнообразны и зависят от поставленных целей и задач.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PR-акции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это социально-ответственные действия, осуществляемые организацией в русле проводимой PR-кампании.</w:t>
      </w:r>
    </w:p>
    <w:p w:rsidR="00B8587A" w:rsidRPr="00B8587A" w:rsidRDefault="00B8587A" w:rsidP="00B8587A">
      <w:pPr>
        <w:shd w:val="clear" w:color="auto" w:fill="FFFFFF"/>
        <w:spacing w:before="180"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 подобного рода акциям могут относиться изменения в политике, в процедурах принятия решений, не допускающих безответственных заявлений и их негативных последствий, улучшение качества продукции, услуг, трансформация общей линии поведения руководства организации разных уровней. Эти изменения должны быть подчинены как задаче достижения стратегических целей организации, так и удовлетворению потребностей разных групп ее внешней общественности.»</w:t>
      </w:r>
    </w:p>
    <w:p w:rsidR="00B8587A" w:rsidRPr="00B8587A" w:rsidRDefault="00B8587A" w:rsidP="00B8587A">
      <w:pPr>
        <w:shd w:val="clear" w:color="auto" w:fill="FFFFFF"/>
        <w:spacing w:after="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PR-кампании широко используется метод </w:t>
      </w:r>
      <w:r w:rsidRPr="00B858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создания специальных событий.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Идея данного метода заключается в том, чтобы </w:t>
      </w: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инициировать новость тогда, когда обычная деятельность организации ее не предусматривает. Поскольку сегодня спонтанные события не удовлетворяют возросший спрос на информацию, PR-специалисты закладывают создание специальных событий в PR-программы. Цель создания специального события — привлечение внимания и интереса к клиенту, организации, бизнесу.</w:t>
      </w:r>
    </w:p>
    <w:p w:rsidR="00B8587A" w:rsidRPr="00B8587A" w:rsidRDefault="00B8587A" w:rsidP="00B8587A">
      <w:pPr>
        <w:shd w:val="clear" w:color="auto" w:fill="FFFFFF"/>
        <w:spacing w:after="0" w:line="240" w:lineRule="auto"/>
        <w:ind w:left="-567" w:firstLine="567"/>
        <w:jc w:val="both"/>
        <w:outlineLvl w:val="3"/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b/>
          <w:bCs/>
          <w:color w:val="006666"/>
          <w:sz w:val="28"/>
          <w:szCs w:val="28"/>
          <w:lang w:eastAsia="ru-RU"/>
        </w:rPr>
        <w:t>Выделяют следующие средства PR: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пресс-конференции, пресс-туры, брифинги и интервью;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публикации материалов в СМИ;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презентации, семинары, публичные выступления;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открытых дверей, день рождения фирмы;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бесплатное предоставление товаров/услуг для оценки их прессой и первыми клиентами;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встречи со знаменитостью, игра со знаменитостью;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конкурс, турнир, соревнование;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круглый стол, официальный прием, банкет;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(в том числе и в международные организации), общественная подписка (сбор средств);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слухи, скандалы;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престижная реклама;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выставки и ярмарки;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представительство, лобби;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фирменный журнал, сувенир, фирменная легенда, маркировка, одежда;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юбилейные мероприятия;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экскурсии, фестивали, концерты;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разъяснения (после неудачного выступления лидера) по поводу типовых вопросов, опровержения;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приветствия, призы и премии;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церемонии открытия;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выборы официальных должностных лиц;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оглашение результатов опросов общественного мнения;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провозглашение нового политического курса, программ деятельности;</w:t>
      </w:r>
    </w:p>
    <w:p w:rsidR="00B8587A" w:rsidRPr="00B8587A" w:rsidRDefault="00B8587A" w:rsidP="00B8587A">
      <w:pPr>
        <w:numPr>
          <w:ilvl w:val="0"/>
          <w:numId w:val="4"/>
        </w:numPr>
        <w:shd w:val="clear" w:color="auto" w:fill="FFFFFF"/>
        <w:spacing w:after="30" w:line="270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58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торжественные празднования государственных, национальных, религиозных праздников.</w:t>
      </w:r>
    </w:p>
    <w:p w:rsidR="006F09BE" w:rsidRPr="00B8587A" w:rsidRDefault="006F09BE" w:rsidP="00B8587A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F09BE" w:rsidRPr="00B85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A607F9"/>
    <w:multiLevelType w:val="multilevel"/>
    <w:tmpl w:val="1666A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0D5BC0"/>
    <w:multiLevelType w:val="multilevel"/>
    <w:tmpl w:val="3F96C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1027F1"/>
    <w:multiLevelType w:val="multilevel"/>
    <w:tmpl w:val="EEA86A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102F3"/>
    <w:multiLevelType w:val="multilevel"/>
    <w:tmpl w:val="8BA491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749"/>
    <w:rsid w:val="006F09BE"/>
    <w:rsid w:val="00B8587A"/>
    <w:rsid w:val="00D1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F51C5F-62BB-4D43-917C-FE832792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5154</Characters>
  <Application>Microsoft Office Word</Application>
  <DocSecurity>0</DocSecurity>
  <Lines>42</Lines>
  <Paragraphs>12</Paragraphs>
  <ScaleCrop>false</ScaleCrop>
  <Company>SPecialiST RePack</Company>
  <LinksUpToDate>false</LinksUpToDate>
  <CharactersWithSpaces>6046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2016-10-10T05:33:00Z</dcterms:created>
  <dcterms:modified xsi:type="dcterms:W3CDTF">2016-10-10T05:34:00Z</dcterms:modified>
</cp:coreProperties>
</file>